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CBA" w:rsidRPr="00CF63B7" w:rsidRDefault="000C1CBA" w:rsidP="000C1CBA">
      <w:pPr>
        <w:spacing w:after="120" w:line="240" w:lineRule="auto"/>
        <w:rPr>
          <w:b/>
        </w:rPr>
      </w:pPr>
      <w:r w:rsidRPr="00CF63B7">
        <w:rPr>
          <w:b/>
        </w:rPr>
        <w:t xml:space="preserve">In APRIMA Go to List Editor </w:t>
      </w:r>
      <w:r w:rsidRPr="00CF63B7">
        <w:rPr>
          <w:b/>
        </w:rPr>
        <w:sym w:font="Wingdings" w:char="F0E0"/>
      </w:r>
      <w:r w:rsidRPr="00CF63B7">
        <w:rPr>
          <w:b/>
        </w:rPr>
        <w:t xml:space="preserve">Demographics </w:t>
      </w:r>
      <w:r w:rsidRPr="00CF63B7">
        <w:rPr>
          <w:b/>
        </w:rPr>
        <w:sym w:font="Wingdings" w:char="F0E0"/>
      </w:r>
      <w:r w:rsidRPr="00CF63B7">
        <w:rPr>
          <w:b/>
        </w:rPr>
        <w:t xml:space="preserve"> Insurance Payer</w:t>
      </w:r>
    </w:p>
    <w:p w:rsidR="000C1CBA" w:rsidRDefault="000C1CBA" w:rsidP="000C1CBA">
      <w:pPr>
        <w:spacing w:after="120" w:line="240" w:lineRule="auto"/>
      </w:pPr>
      <w:r w:rsidRPr="001B0957">
        <w:rPr>
          <w:noProof/>
        </w:rPr>
        <w:drawing>
          <wp:inline distT="0" distB="0" distL="0" distR="0" wp14:anchorId="44C04BB1" wp14:editId="20248E5C">
            <wp:extent cx="5943600" cy="4396740"/>
            <wp:effectExtent l="19050" t="0" r="0" b="0"/>
            <wp:docPr id="42"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4396740"/>
                    </a:xfrm>
                    <a:prstGeom prst="rect">
                      <a:avLst/>
                    </a:prstGeom>
                  </pic:spPr>
                </pic:pic>
              </a:graphicData>
            </a:graphic>
          </wp:inline>
        </w:drawing>
      </w:r>
    </w:p>
    <w:p w:rsidR="000C1CBA" w:rsidRDefault="000C1CBA" w:rsidP="000C1CBA">
      <w:pPr>
        <w:spacing w:after="120" w:line="240" w:lineRule="auto"/>
      </w:pPr>
      <w:r>
        <w:t>Using Medicare as a TEST Example</w:t>
      </w:r>
    </w:p>
    <w:p w:rsidR="000C1CBA" w:rsidRDefault="000C1CBA" w:rsidP="000C1CBA">
      <w:pPr>
        <w:spacing w:after="120" w:line="240" w:lineRule="auto"/>
      </w:pPr>
      <w:r>
        <w:t>Search for Medicare by typing Medicare in the Name field and Click on the Search Button</w:t>
      </w:r>
    </w:p>
    <w:p w:rsidR="000C1CBA" w:rsidRDefault="000C1CBA" w:rsidP="000C1CBA">
      <w:pPr>
        <w:spacing w:after="120" w:line="240" w:lineRule="auto"/>
        <w:rPr>
          <w:noProof/>
        </w:rPr>
      </w:pPr>
      <w:r>
        <w:rPr>
          <w:noProof/>
        </w:rPr>
        <w:t>Click on “</w:t>
      </w:r>
      <w:r w:rsidRPr="00CF63B7">
        <w:rPr>
          <w:b/>
          <w:noProof/>
        </w:rPr>
        <w:t>Medicare</w:t>
      </w:r>
      <w:r>
        <w:rPr>
          <w:noProof/>
        </w:rPr>
        <w:t xml:space="preserve">” and Go to the </w:t>
      </w:r>
      <w:r w:rsidRPr="00F61E39">
        <w:rPr>
          <w:b/>
          <w:noProof/>
        </w:rPr>
        <w:t xml:space="preserve">SETTINGS </w:t>
      </w:r>
      <w:r>
        <w:rPr>
          <w:noProof/>
        </w:rPr>
        <w:t>Tab</w:t>
      </w:r>
    </w:p>
    <w:p w:rsidR="000C1CBA" w:rsidRDefault="000C1CBA" w:rsidP="000C1CBA">
      <w:pPr>
        <w:spacing w:after="120" w:line="240" w:lineRule="auto"/>
      </w:pPr>
    </w:p>
    <w:p w:rsidR="000C1CBA" w:rsidRDefault="000C1CBA" w:rsidP="000C1CBA">
      <w:pPr>
        <w:spacing w:after="120" w:line="240" w:lineRule="auto"/>
        <w:rPr>
          <w:noProof/>
        </w:rPr>
      </w:pPr>
    </w:p>
    <w:p w:rsidR="000C1CBA" w:rsidRDefault="000C1CBA" w:rsidP="000C1CBA">
      <w:pPr>
        <w:spacing w:after="120" w:line="240" w:lineRule="auto"/>
        <w:rPr>
          <w:noProof/>
        </w:rPr>
      </w:pPr>
    </w:p>
    <w:p w:rsidR="000C1CBA" w:rsidRDefault="000C1CBA" w:rsidP="000C1CBA">
      <w:pPr>
        <w:spacing w:after="120" w:line="240" w:lineRule="auto"/>
        <w:rPr>
          <w:noProof/>
        </w:rPr>
      </w:pPr>
    </w:p>
    <w:p w:rsidR="000C1CBA" w:rsidRDefault="000C1CBA" w:rsidP="000C1CBA">
      <w:pPr>
        <w:spacing w:after="120" w:line="240" w:lineRule="auto"/>
        <w:rPr>
          <w:noProof/>
        </w:rPr>
      </w:pPr>
    </w:p>
    <w:p w:rsidR="000C1CBA" w:rsidRDefault="000C1CBA" w:rsidP="000C1CBA">
      <w:pPr>
        <w:spacing w:after="120" w:line="240" w:lineRule="auto"/>
        <w:rPr>
          <w:noProof/>
        </w:rPr>
      </w:pPr>
    </w:p>
    <w:p w:rsidR="000C1CBA" w:rsidRDefault="000C1CBA" w:rsidP="000C1CBA">
      <w:pPr>
        <w:spacing w:after="120" w:line="240" w:lineRule="auto"/>
        <w:rPr>
          <w:noProof/>
        </w:rPr>
      </w:pPr>
    </w:p>
    <w:p w:rsidR="000C1CBA" w:rsidRDefault="000C1CBA" w:rsidP="000C1CBA">
      <w:pPr>
        <w:spacing w:after="120" w:line="240" w:lineRule="auto"/>
        <w:rPr>
          <w:noProof/>
        </w:rPr>
      </w:pPr>
    </w:p>
    <w:p w:rsidR="000C1CBA" w:rsidRDefault="000C1CBA" w:rsidP="000C1CBA">
      <w:pPr>
        <w:spacing w:after="120" w:line="240" w:lineRule="auto"/>
        <w:rPr>
          <w:noProof/>
        </w:rPr>
      </w:pPr>
    </w:p>
    <w:p w:rsidR="000C1CBA" w:rsidRDefault="000C1CBA" w:rsidP="000C1CBA">
      <w:pPr>
        <w:spacing w:after="120" w:line="240" w:lineRule="auto"/>
        <w:rPr>
          <w:noProof/>
        </w:rPr>
      </w:pPr>
    </w:p>
    <w:p w:rsidR="000C1CBA" w:rsidRDefault="000C1CBA" w:rsidP="000C1CBA">
      <w:pPr>
        <w:spacing w:after="120" w:line="240" w:lineRule="auto"/>
        <w:rPr>
          <w:noProof/>
        </w:rPr>
      </w:pPr>
    </w:p>
    <w:p w:rsidR="000C1CBA" w:rsidRDefault="000C1CBA" w:rsidP="000C1CBA">
      <w:pPr>
        <w:spacing w:after="120" w:line="240" w:lineRule="auto"/>
        <w:rPr>
          <w:noProof/>
        </w:rPr>
      </w:pPr>
    </w:p>
    <w:p w:rsidR="000C1CBA" w:rsidRDefault="000C1CBA" w:rsidP="000C1CBA">
      <w:pPr>
        <w:spacing w:after="120" w:line="240" w:lineRule="auto"/>
        <w:rPr>
          <w:noProof/>
        </w:rPr>
      </w:pPr>
    </w:p>
    <w:p w:rsidR="000C1CBA" w:rsidRDefault="000C1CBA" w:rsidP="000C1CBA">
      <w:pPr>
        <w:spacing w:after="120" w:line="240" w:lineRule="auto"/>
        <w:rPr>
          <w:noProof/>
        </w:rPr>
      </w:pPr>
    </w:p>
    <w:p w:rsidR="000C1CBA" w:rsidRDefault="000C1CBA" w:rsidP="000C1CBA">
      <w:pPr>
        <w:spacing w:after="120" w:line="240" w:lineRule="auto"/>
        <w:rPr>
          <w:noProof/>
        </w:rPr>
      </w:pPr>
    </w:p>
    <w:p w:rsidR="000C1CBA" w:rsidRDefault="000C1CBA" w:rsidP="000C1CBA">
      <w:pPr>
        <w:spacing w:after="120" w:line="240" w:lineRule="auto"/>
      </w:pPr>
      <w:r>
        <w:rPr>
          <w:noProof/>
        </w:rPr>
        <mc:AlternateContent>
          <mc:Choice Requires="wps">
            <w:drawing>
              <wp:anchor distT="0" distB="0" distL="114300" distR="114300" simplePos="0" relativeHeight="251661312" behindDoc="0" locked="0" layoutInCell="1" allowOverlap="1" wp14:anchorId="6F5FAFBB" wp14:editId="44E595B0">
                <wp:simplePos x="0" y="0"/>
                <wp:positionH relativeFrom="column">
                  <wp:posOffset>152400</wp:posOffset>
                </wp:positionH>
                <wp:positionV relativeFrom="paragraph">
                  <wp:posOffset>5448300</wp:posOffset>
                </wp:positionV>
                <wp:extent cx="1285875" cy="228600"/>
                <wp:effectExtent l="19050" t="1905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28600"/>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pt;margin-top:429pt;width:101.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" filled="f" strokecolor="red" strokeweight="3pt"/>
            </w:pict>
          </mc:Fallback>
        </mc:AlternateContent>
      </w:r>
      <w:r>
        <w:rPr>
          <w:noProof/>
        </w:rPr>
        <mc:AlternateContent>
          <mc:Choice Requires="wps">
            <w:drawing>
              <wp:anchor distT="0" distB="0" distL="114300" distR="114300" simplePos="0" relativeHeight="251660288" behindDoc="0" locked="0" layoutInCell="1" allowOverlap="1" wp14:anchorId="36AC6B69" wp14:editId="0FA17942">
                <wp:simplePos x="0" y="0"/>
                <wp:positionH relativeFrom="column">
                  <wp:posOffset>152400</wp:posOffset>
                </wp:positionH>
                <wp:positionV relativeFrom="paragraph">
                  <wp:posOffset>5172075</wp:posOffset>
                </wp:positionV>
                <wp:extent cx="1285875" cy="228600"/>
                <wp:effectExtent l="19050" t="1905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28600"/>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2pt;margin-top:407.25pt;width:101.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" filled="f" strokecolor="red" strokeweight="3pt"/>
            </w:pict>
          </mc:Fallback>
        </mc:AlternateContent>
      </w:r>
      <w:r>
        <w:rPr>
          <w:noProof/>
        </w:rPr>
        <mc:AlternateContent>
          <mc:Choice Requires="wps">
            <w:drawing>
              <wp:anchor distT="0" distB="0" distL="114300" distR="114300" simplePos="0" relativeHeight="251659264" behindDoc="0" locked="0" layoutInCell="1" allowOverlap="1" wp14:anchorId="40B591D9" wp14:editId="10A90681">
                <wp:simplePos x="0" y="0"/>
                <wp:positionH relativeFrom="column">
                  <wp:posOffset>581025</wp:posOffset>
                </wp:positionH>
                <wp:positionV relativeFrom="paragraph">
                  <wp:posOffset>171450</wp:posOffset>
                </wp:positionV>
                <wp:extent cx="914400" cy="400050"/>
                <wp:effectExtent l="19050" t="1905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00050"/>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75pt;margin-top:13.5pt;width:1in;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" filled="f" strokecolor="red" strokeweight="3pt"/>
            </w:pict>
          </mc:Fallback>
        </mc:AlternateContent>
      </w:r>
      <w:r>
        <w:rPr>
          <w:noProof/>
        </w:rPr>
        <w:drawing>
          <wp:inline distT="0" distB="0" distL="0" distR="0" wp14:anchorId="357616B8" wp14:editId="0E526CA2">
            <wp:extent cx="6190477" cy="6914286"/>
            <wp:effectExtent l="19050" t="0" r="773" b="0"/>
            <wp:docPr id="80" name="Picture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90477" cy="6914286"/>
                    </a:xfrm>
                    <a:prstGeom prst="rect">
                      <a:avLst/>
                    </a:prstGeom>
                  </pic:spPr>
                </pic:pic>
              </a:graphicData>
            </a:graphic>
          </wp:inline>
        </w:drawing>
      </w:r>
    </w:p>
    <w:p w:rsidR="000C1CBA" w:rsidRDefault="000C1CBA" w:rsidP="000C1CBA">
      <w:pPr>
        <w:spacing w:after="120" w:line="240" w:lineRule="auto"/>
      </w:pPr>
      <w:r>
        <w:lastRenderedPageBreak/>
        <w:t xml:space="preserve">Go to </w:t>
      </w:r>
      <w:r w:rsidRPr="00144B44">
        <w:rPr>
          <w:b/>
        </w:rPr>
        <w:t>Eligibility Clearinghouse</w:t>
      </w:r>
      <w:r>
        <w:t xml:space="preserve"> and either type in “</w:t>
      </w:r>
      <w:proofErr w:type="spellStart"/>
      <w:r>
        <w:t>Pr</w:t>
      </w:r>
      <w:proofErr w:type="spellEnd"/>
      <w:r>
        <w:t xml:space="preserve">” and tab or click on the Magnifying Glass; click on search (if you need to) and select </w:t>
      </w:r>
      <w:r w:rsidRPr="00E5510A">
        <w:rPr>
          <w:b/>
        </w:rPr>
        <w:t>Practice Insight Eligibility</w:t>
      </w:r>
      <w:r>
        <w:t xml:space="preserve">.  </w:t>
      </w:r>
    </w:p>
    <w:p w:rsidR="000C1CBA" w:rsidRDefault="000C1CBA" w:rsidP="000C1CBA">
      <w:pPr>
        <w:spacing w:after="120" w:line="240" w:lineRule="auto"/>
      </w:pPr>
      <w:r>
        <w:t xml:space="preserve">Go to </w:t>
      </w:r>
      <w:r w:rsidRPr="00144B44">
        <w:rPr>
          <w:b/>
        </w:rPr>
        <w:t>Eligibility Payer</w:t>
      </w:r>
      <w:r>
        <w:t xml:space="preserve"> click on the Magnifying Glass</w:t>
      </w:r>
    </w:p>
    <w:p w:rsidR="000C1CBA" w:rsidRDefault="000C1CBA" w:rsidP="000C1CBA">
      <w:pPr>
        <w:pStyle w:val="ListParagraph"/>
        <w:numPr>
          <w:ilvl w:val="0"/>
          <w:numId w:val="1"/>
        </w:numPr>
        <w:spacing w:after="120" w:line="240" w:lineRule="auto"/>
      </w:pPr>
      <w:r>
        <w:t>Click “</w:t>
      </w:r>
      <w:r w:rsidRPr="00E5510A">
        <w:rPr>
          <w:b/>
        </w:rPr>
        <w:t>New</w:t>
      </w:r>
      <w:r>
        <w:t>”</w:t>
      </w:r>
    </w:p>
    <w:p w:rsidR="000C1CBA" w:rsidRDefault="000C1CBA" w:rsidP="000C1CBA">
      <w:pPr>
        <w:pStyle w:val="ListParagraph"/>
        <w:spacing w:after="120" w:line="240" w:lineRule="auto"/>
        <w:ind w:left="0"/>
      </w:pPr>
      <w:r>
        <w:rPr>
          <w:noProof/>
        </w:rPr>
        <mc:AlternateContent>
          <mc:Choice Requires="wps">
            <w:drawing>
              <wp:anchor distT="0" distB="0" distL="114300" distR="114300" simplePos="0" relativeHeight="251662336" behindDoc="0" locked="0" layoutInCell="1" allowOverlap="1" wp14:anchorId="05CB37F9" wp14:editId="602EFDA8">
                <wp:simplePos x="0" y="0"/>
                <wp:positionH relativeFrom="column">
                  <wp:posOffset>1276350</wp:posOffset>
                </wp:positionH>
                <wp:positionV relativeFrom="paragraph">
                  <wp:posOffset>3867150</wp:posOffset>
                </wp:positionV>
                <wp:extent cx="742950" cy="323850"/>
                <wp:effectExtent l="19050" t="1905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23850"/>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0.5pt;margin-top:304.5pt;width:58.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" filled="f" strokecolor="red" strokeweight="3pt"/>
            </w:pict>
          </mc:Fallback>
        </mc:AlternateContent>
      </w:r>
      <w:r>
        <w:rPr>
          <w:noProof/>
        </w:rPr>
        <w:drawing>
          <wp:inline distT="0" distB="0" distL="0" distR="0" wp14:anchorId="0B1E49E3" wp14:editId="2405446F">
            <wp:extent cx="6863869" cy="4210050"/>
            <wp:effectExtent l="19050" t="0" r="0" b="0"/>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r="-86" b="5353"/>
                    <a:stretch>
                      <a:fillRect/>
                    </a:stretch>
                  </pic:blipFill>
                  <pic:spPr>
                    <a:xfrm>
                      <a:off x="0" y="0"/>
                      <a:ext cx="6863869" cy="4210050"/>
                    </a:xfrm>
                    <a:prstGeom prst="rect">
                      <a:avLst/>
                    </a:prstGeom>
                  </pic:spPr>
                </pic:pic>
              </a:graphicData>
            </a:graphic>
          </wp:inline>
        </w:drawing>
      </w:r>
    </w:p>
    <w:p w:rsidR="000C1CBA" w:rsidRPr="00C152D1" w:rsidRDefault="000C1CBA" w:rsidP="000C1CBA">
      <w:pPr>
        <w:pStyle w:val="ListParagraph"/>
        <w:numPr>
          <w:ilvl w:val="0"/>
          <w:numId w:val="1"/>
        </w:numPr>
        <w:spacing w:after="120" w:line="240" w:lineRule="auto"/>
        <w:rPr>
          <w:b/>
          <w:highlight w:val="yellow"/>
        </w:rPr>
      </w:pPr>
      <w:r w:rsidRPr="00C152D1">
        <w:rPr>
          <w:b/>
          <w:highlight w:val="yellow"/>
        </w:rPr>
        <w:t>The New Electronic Payer window will display.</w:t>
      </w:r>
    </w:p>
    <w:p w:rsidR="000C1CBA" w:rsidRDefault="000C1CBA" w:rsidP="000C1CBA">
      <w:pPr>
        <w:pStyle w:val="ListParagraph"/>
        <w:spacing w:after="120" w:line="240" w:lineRule="auto"/>
        <w:ind w:left="810"/>
      </w:pPr>
      <w:r w:rsidRPr="00C152D1">
        <w:rPr>
          <w:noProof/>
        </w:rPr>
        <w:lastRenderedPageBreak/>
        <w:drawing>
          <wp:inline distT="0" distB="0" distL="0" distR="0" wp14:anchorId="791F2E49" wp14:editId="3C3FB02A">
            <wp:extent cx="3590926" cy="4619625"/>
            <wp:effectExtent l="19050" t="0" r="9524" b="0"/>
            <wp:docPr id="83"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b="6190"/>
                    <a:stretch>
                      <a:fillRect/>
                    </a:stretch>
                  </pic:blipFill>
                  <pic:spPr>
                    <a:xfrm>
                      <a:off x="0" y="0"/>
                      <a:ext cx="3590926" cy="4619625"/>
                    </a:xfrm>
                    <a:prstGeom prst="rect">
                      <a:avLst/>
                    </a:prstGeom>
                  </pic:spPr>
                </pic:pic>
              </a:graphicData>
            </a:graphic>
          </wp:inline>
        </w:drawing>
      </w:r>
    </w:p>
    <w:p w:rsidR="000C1CBA" w:rsidRDefault="000C1CBA" w:rsidP="000C1CBA">
      <w:pPr>
        <w:pStyle w:val="ListParagraph"/>
        <w:numPr>
          <w:ilvl w:val="0"/>
          <w:numId w:val="1"/>
        </w:numPr>
        <w:spacing w:after="120" w:line="240" w:lineRule="auto"/>
        <w:ind w:left="806"/>
        <w:contextualSpacing w:val="0"/>
      </w:pPr>
      <w:r>
        <w:t>Look at the Practice Insight Payer List and look for the Insurance Carrier (i.e. this one is AZ Medicare)</w:t>
      </w:r>
    </w:p>
    <w:p w:rsidR="000C1CBA" w:rsidRDefault="000C1CBA" w:rsidP="000C1CBA">
      <w:pPr>
        <w:pStyle w:val="ListParagraph"/>
        <w:numPr>
          <w:ilvl w:val="0"/>
          <w:numId w:val="1"/>
        </w:numPr>
        <w:spacing w:after="120" w:line="240" w:lineRule="auto"/>
        <w:ind w:left="806"/>
        <w:contextualSpacing w:val="0"/>
      </w:pPr>
      <w:r>
        <w:t>The payer lists has “MBAZ2” as the Payer ID for MEDICARE ARIZONA</w:t>
      </w:r>
    </w:p>
    <w:p w:rsidR="000C1CBA" w:rsidRDefault="000C1CBA" w:rsidP="000C1CBA">
      <w:pPr>
        <w:pStyle w:val="ListParagraph"/>
        <w:spacing w:after="120" w:line="240" w:lineRule="auto"/>
        <w:ind w:left="806"/>
        <w:contextualSpacing w:val="0"/>
      </w:pPr>
      <w:r>
        <w:rPr>
          <w:noProof/>
        </w:rPr>
        <w:drawing>
          <wp:inline distT="0" distB="0" distL="0" distR="0" wp14:anchorId="725608A8" wp14:editId="69970738">
            <wp:extent cx="3400000" cy="580952"/>
            <wp:effectExtent l="19050" t="0" r="0" b="0"/>
            <wp:docPr id="84" name="Picture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00000" cy="580952"/>
                    </a:xfrm>
                    <a:prstGeom prst="rect">
                      <a:avLst/>
                    </a:prstGeom>
                  </pic:spPr>
                </pic:pic>
              </a:graphicData>
            </a:graphic>
          </wp:inline>
        </w:drawing>
      </w:r>
    </w:p>
    <w:p w:rsidR="000C1CBA" w:rsidRDefault="000C1CBA" w:rsidP="000C1CBA">
      <w:pPr>
        <w:pStyle w:val="ListParagraph"/>
        <w:numPr>
          <w:ilvl w:val="0"/>
          <w:numId w:val="1"/>
        </w:numPr>
        <w:spacing w:after="120" w:line="240" w:lineRule="auto"/>
        <w:ind w:left="806"/>
        <w:contextualSpacing w:val="0"/>
      </w:pPr>
      <w:r>
        <w:t xml:space="preserve">In the </w:t>
      </w:r>
      <w:r w:rsidRPr="00CF63B7">
        <w:rPr>
          <w:b/>
        </w:rPr>
        <w:t>NAME field</w:t>
      </w:r>
      <w:r>
        <w:t>; put in MEDICARE ARIZONA</w:t>
      </w:r>
    </w:p>
    <w:p w:rsidR="000C1CBA" w:rsidRDefault="000C1CBA" w:rsidP="000C1CBA">
      <w:pPr>
        <w:pStyle w:val="ListParagraph"/>
        <w:numPr>
          <w:ilvl w:val="0"/>
          <w:numId w:val="1"/>
        </w:numPr>
        <w:spacing w:after="120" w:line="240" w:lineRule="auto"/>
        <w:ind w:left="806"/>
        <w:contextualSpacing w:val="0"/>
      </w:pPr>
      <w:r>
        <w:t xml:space="preserve">In the </w:t>
      </w:r>
      <w:r w:rsidRPr="00CF63B7">
        <w:rPr>
          <w:b/>
        </w:rPr>
        <w:t>ID</w:t>
      </w:r>
      <w:r>
        <w:t xml:space="preserve">; </w:t>
      </w:r>
      <w:r w:rsidRPr="00CF63B7">
        <w:rPr>
          <w:b/>
        </w:rPr>
        <w:t>Payer Org ID</w:t>
      </w:r>
      <w:r>
        <w:t xml:space="preserve">; and ELIGIBILITY – </w:t>
      </w:r>
      <w:r w:rsidRPr="00CF63B7">
        <w:rPr>
          <w:b/>
        </w:rPr>
        <w:t>Eligibility ID</w:t>
      </w:r>
      <w:r>
        <w:t>; PUT IN MBAZ2 (or the insurance payer ID)</w:t>
      </w:r>
    </w:p>
    <w:p w:rsidR="000C1CBA" w:rsidRDefault="000C1CBA" w:rsidP="000C1CBA">
      <w:pPr>
        <w:pStyle w:val="ListParagraph"/>
        <w:numPr>
          <w:ilvl w:val="0"/>
          <w:numId w:val="1"/>
        </w:numPr>
        <w:spacing w:after="120" w:line="240" w:lineRule="auto"/>
        <w:ind w:left="806"/>
        <w:contextualSpacing w:val="0"/>
      </w:pPr>
      <w:r>
        <w:t xml:space="preserve">Make sure </w:t>
      </w:r>
      <w:r w:rsidRPr="00CF63B7">
        <w:rPr>
          <w:b/>
        </w:rPr>
        <w:t>not to put anything</w:t>
      </w:r>
      <w:r>
        <w:t xml:space="preserve"> in the </w:t>
      </w:r>
      <w:r w:rsidRPr="0027321C">
        <w:rPr>
          <w:b/>
        </w:rPr>
        <w:t>Electronic Claim ID</w:t>
      </w:r>
      <w:r>
        <w:t xml:space="preserve"> in the Claim section; this </w:t>
      </w:r>
      <w:r w:rsidRPr="00CF63B7">
        <w:rPr>
          <w:b/>
        </w:rPr>
        <w:t>MUST be BLANK</w:t>
      </w:r>
    </w:p>
    <w:p w:rsidR="000C1CBA" w:rsidRDefault="000C1CBA" w:rsidP="000C1CBA">
      <w:pPr>
        <w:pStyle w:val="ListParagraph"/>
        <w:numPr>
          <w:ilvl w:val="0"/>
          <w:numId w:val="1"/>
        </w:numPr>
        <w:spacing w:after="120" w:line="240" w:lineRule="auto"/>
        <w:ind w:left="806"/>
        <w:contextualSpacing w:val="0"/>
      </w:pPr>
      <w:r>
        <w:t xml:space="preserve">In the </w:t>
      </w:r>
      <w:r w:rsidRPr="0027321C">
        <w:rPr>
          <w:b/>
        </w:rPr>
        <w:t>Clearinghouse field</w:t>
      </w:r>
      <w:r>
        <w:t xml:space="preserve">; click on the Magnifying Glass and select </w:t>
      </w:r>
      <w:r w:rsidRPr="00CF63B7">
        <w:rPr>
          <w:b/>
        </w:rPr>
        <w:t>Practice Insight Eligibility</w:t>
      </w:r>
    </w:p>
    <w:p w:rsidR="000C1CBA" w:rsidRDefault="000C1CBA" w:rsidP="000C1CBA">
      <w:pPr>
        <w:pStyle w:val="ListParagraph"/>
        <w:spacing w:after="120" w:line="240" w:lineRule="auto"/>
        <w:ind w:left="810"/>
      </w:pPr>
      <w:r>
        <w:rPr>
          <w:noProof/>
        </w:rPr>
        <w:lastRenderedPageBreak/>
        <w:drawing>
          <wp:inline distT="0" distB="0" distL="0" distR="0" wp14:anchorId="61FCE8A7" wp14:editId="3E762B6E">
            <wp:extent cx="3590476" cy="4600000"/>
            <wp:effectExtent l="19050" t="0" r="0" b="0"/>
            <wp:docPr id="85"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590476" cy="4600000"/>
                    </a:xfrm>
                    <a:prstGeom prst="rect">
                      <a:avLst/>
                    </a:prstGeom>
                  </pic:spPr>
                </pic:pic>
              </a:graphicData>
            </a:graphic>
          </wp:inline>
        </w:drawing>
      </w:r>
    </w:p>
    <w:p w:rsidR="000C1CBA" w:rsidRDefault="000C1CBA" w:rsidP="000C1CBA">
      <w:pPr>
        <w:pStyle w:val="ListParagraph"/>
        <w:numPr>
          <w:ilvl w:val="0"/>
          <w:numId w:val="1"/>
        </w:numPr>
        <w:spacing w:after="120" w:line="240" w:lineRule="auto"/>
      </w:pPr>
      <w:r>
        <w:t xml:space="preserve">Click OK and you are done.  </w:t>
      </w:r>
    </w:p>
    <w:p w:rsidR="000C1CBA" w:rsidRPr="000D0660" w:rsidRDefault="000C1CBA" w:rsidP="000C1CBA">
      <w:pPr>
        <w:spacing w:after="120" w:line="240" w:lineRule="auto"/>
        <w:rPr>
          <w:b/>
        </w:rPr>
      </w:pPr>
      <w:r w:rsidRPr="00CF63B7">
        <w:rPr>
          <w:b/>
          <w:highlight w:val="yellow"/>
        </w:rPr>
        <w:t xml:space="preserve">**NOTE:  Look for your states Medicare for your practice that you are setting up, </w:t>
      </w:r>
      <w:proofErr w:type="spellStart"/>
      <w:r w:rsidRPr="00CF63B7">
        <w:rPr>
          <w:b/>
          <w:highlight w:val="yellow"/>
        </w:rPr>
        <w:t>etc</w:t>
      </w:r>
      <w:proofErr w:type="spellEnd"/>
      <w:r w:rsidRPr="00CF63B7">
        <w:rPr>
          <w:b/>
          <w:highlight w:val="yellow"/>
        </w:rPr>
        <w:t xml:space="preserve"> … THIS IS JUST AN EXAMPLE.</w:t>
      </w:r>
    </w:p>
    <w:p w:rsidR="000C1CBA" w:rsidRDefault="000C1CBA" w:rsidP="000C1CBA">
      <w:pPr>
        <w:pStyle w:val="ListParagraph"/>
        <w:spacing w:after="120" w:line="240" w:lineRule="auto"/>
        <w:ind w:left="0"/>
      </w:pPr>
      <w:r>
        <w:rPr>
          <w:noProof/>
        </w:rPr>
        <w:lastRenderedPageBreak/>
        <w:drawing>
          <wp:inline distT="0" distB="0" distL="0" distR="0" wp14:anchorId="566CEFDB" wp14:editId="2C3A76AE">
            <wp:extent cx="6858000" cy="4164965"/>
            <wp:effectExtent l="19050" t="0" r="0" b="0"/>
            <wp:docPr id="86" name="Picture 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858000" cy="4164965"/>
                    </a:xfrm>
                    <a:prstGeom prst="rect">
                      <a:avLst/>
                    </a:prstGeom>
                  </pic:spPr>
                </pic:pic>
              </a:graphicData>
            </a:graphic>
          </wp:inline>
        </w:drawing>
      </w:r>
    </w:p>
    <w:p w:rsidR="000C1CBA" w:rsidRDefault="000C1CBA" w:rsidP="000C1CBA">
      <w:pPr>
        <w:pStyle w:val="ListParagraph"/>
        <w:numPr>
          <w:ilvl w:val="0"/>
          <w:numId w:val="1"/>
        </w:numPr>
        <w:spacing w:after="120" w:line="240" w:lineRule="auto"/>
        <w:ind w:left="806"/>
        <w:contextualSpacing w:val="0"/>
      </w:pPr>
      <w:r>
        <w:t xml:space="preserve">Click on the MEDICARE ARIZONA </w:t>
      </w:r>
      <w:r w:rsidRPr="00CF63B7">
        <w:rPr>
          <w:b/>
        </w:rPr>
        <w:t>hyperlink</w:t>
      </w:r>
      <w:r>
        <w:t xml:space="preserve"> and you are done.</w:t>
      </w:r>
    </w:p>
    <w:p w:rsidR="000C1CBA" w:rsidRDefault="000C1CBA" w:rsidP="000C1CBA">
      <w:pPr>
        <w:pStyle w:val="ListParagraph"/>
        <w:numPr>
          <w:ilvl w:val="0"/>
          <w:numId w:val="1"/>
        </w:numPr>
        <w:spacing w:after="120" w:line="240" w:lineRule="auto"/>
        <w:ind w:left="806"/>
        <w:contextualSpacing w:val="0"/>
      </w:pPr>
      <w:r>
        <w:t>This is what it should look like after you are finished completing the Eligibility Clearinghouse linking to the insurance payer.</w:t>
      </w:r>
    </w:p>
    <w:p w:rsidR="000C1CBA" w:rsidRDefault="000C1CBA" w:rsidP="000C1CBA">
      <w:pPr>
        <w:pStyle w:val="ListParagraph"/>
        <w:spacing w:after="120" w:line="240" w:lineRule="auto"/>
        <w:ind w:left="0"/>
      </w:pPr>
      <w:r>
        <w:rPr>
          <w:noProof/>
        </w:rPr>
        <w:lastRenderedPageBreak/>
        <mc:AlternateContent>
          <mc:Choice Requires="wps">
            <w:drawing>
              <wp:anchor distT="0" distB="0" distL="114300" distR="114300" simplePos="0" relativeHeight="251663360" behindDoc="0" locked="0" layoutInCell="1" allowOverlap="1" wp14:anchorId="49BF30DD" wp14:editId="46C27037">
                <wp:simplePos x="0" y="0"/>
                <wp:positionH relativeFrom="column">
                  <wp:posOffset>142875</wp:posOffset>
                </wp:positionH>
                <wp:positionV relativeFrom="paragraph">
                  <wp:posOffset>5143500</wp:posOffset>
                </wp:positionV>
                <wp:extent cx="5762625" cy="542925"/>
                <wp:effectExtent l="19050" t="1905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542925"/>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1.25pt;margin-top:405pt;width:453.7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" filled="f" strokecolor="red" strokeweight="3pt"/>
            </w:pict>
          </mc:Fallback>
        </mc:AlternateContent>
      </w:r>
      <w:r>
        <w:rPr>
          <w:noProof/>
        </w:rPr>
        <w:drawing>
          <wp:inline distT="0" distB="0" distL="0" distR="0" wp14:anchorId="59E7CE0C" wp14:editId="2CD87E39">
            <wp:extent cx="6133334" cy="6857143"/>
            <wp:effectExtent l="19050" t="0" r="766" b="0"/>
            <wp:docPr id="87"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133334" cy="6857143"/>
                    </a:xfrm>
                    <a:prstGeom prst="rect">
                      <a:avLst/>
                    </a:prstGeom>
                  </pic:spPr>
                </pic:pic>
              </a:graphicData>
            </a:graphic>
          </wp:inline>
        </w:drawing>
      </w:r>
    </w:p>
    <w:p w:rsidR="000C1CBA" w:rsidRDefault="000C1CBA" w:rsidP="000C1CBA">
      <w:pPr>
        <w:pStyle w:val="ListParagraph"/>
        <w:numPr>
          <w:ilvl w:val="0"/>
          <w:numId w:val="2"/>
        </w:numPr>
        <w:spacing w:after="120" w:line="240" w:lineRule="auto"/>
      </w:pPr>
      <w:r>
        <w:t>CLICK OK.</w:t>
      </w:r>
    </w:p>
    <w:p w:rsidR="000C1CBA" w:rsidRPr="00C0016D" w:rsidRDefault="000C1CBA" w:rsidP="000C1CBA">
      <w:pPr>
        <w:spacing w:after="120" w:line="240" w:lineRule="auto"/>
        <w:rPr>
          <w:b/>
        </w:rPr>
      </w:pPr>
      <w:r w:rsidRPr="00C0016D">
        <w:rPr>
          <w:b/>
        </w:rPr>
        <w:t xml:space="preserve">Do this step for </w:t>
      </w:r>
      <w:proofErr w:type="gramStart"/>
      <w:r w:rsidRPr="00C0016D">
        <w:rPr>
          <w:b/>
        </w:rPr>
        <w:t>all</w:t>
      </w:r>
      <w:r>
        <w:rPr>
          <w:b/>
        </w:rPr>
        <w:t xml:space="preserve"> </w:t>
      </w:r>
      <w:r w:rsidRPr="00C0016D">
        <w:rPr>
          <w:b/>
        </w:rPr>
        <w:t>the</w:t>
      </w:r>
      <w:proofErr w:type="gramEnd"/>
      <w:r w:rsidRPr="00C0016D">
        <w:rPr>
          <w:b/>
        </w:rPr>
        <w:t xml:space="preserve"> Insurance Payers’ in APRIMA that are listed in the Practice Insight Payer List.  If you wish, you can have the billers in the practice do this step, but please make sure that they understand how to input the information in those two fields.</w:t>
      </w:r>
    </w:p>
    <w:p w:rsidR="000B189C" w:rsidRDefault="000C1CBA">
      <w:bookmarkStart w:id="0" w:name="_GoBack"/>
      <w:bookmarkEnd w:id="0"/>
    </w:p>
    <w:sectPr w:rsidR="000B1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425A8"/>
    <w:multiLevelType w:val="hybridMultilevel"/>
    <w:tmpl w:val="D10C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B6110"/>
    <w:multiLevelType w:val="hybridMultilevel"/>
    <w:tmpl w:val="DD102CD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BA"/>
    <w:rsid w:val="000C1CBA"/>
    <w:rsid w:val="00932ED8"/>
    <w:rsid w:val="00F5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C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CBA"/>
    <w:pPr>
      <w:ind w:left="720"/>
      <w:contextualSpacing/>
    </w:pPr>
  </w:style>
  <w:style w:type="paragraph" w:styleId="BalloonText">
    <w:name w:val="Balloon Text"/>
    <w:basedOn w:val="Normal"/>
    <w:link w:val="BalloonTextChar"/>
    <w:uiPriority w:val="99"/>
    <w:semiHidden/>
    <w:unhideWhenUsed/>
    <w:rsid w:val="000C1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C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C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CBA"/>
    <w:pPr>
      <w:ind w:left="720"/>
      <w:contextualSpacing/>
    </w:pPr>
  </w:style>
  <w:style w:type="paragraph" w:styleId="BalloonText">
    <w:name w:val="Balloon Text"/>
    <w:basedOn w:val="Normal"/>
    <w:link w:val="BalloonTextChar"/>
    <w:uiPriority w:val="99"/>
    <w:semiHidden/>
    <w:unhideWhenUsed/>
    <w:rsid w:val="000C1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C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cp:lastModifiedBy>
  <cp:revision>1</cp:revision>
  <dcterms:created xsi:type="dcterms:W3CDTF">2013-07-11T19:02:00Z</dcterms:created>
  <dcterms:modified xsi:type="dcterms:W3CDTF">2013-07-11T19:03:00Z</dcterms:modified>
</cp:coreProperties>
</file>